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object w:dxaOrig="8303" w:dyaOrig="11736">
          <v:rect xmlns:o="urn:schemas-microsoft-com:office:office" xmlns:v="urn:schemas-microsoft-com:vml" id="rectole0000000000" style="width:415.150000pt;height:586.8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Рабочая программа по ОБЖ для  8 класса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Пояснительная записка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по ОБЖ для  8 класса разработана в соответствии с требованиями Федерального государственного образовательного стандарта основного общего образования, на основе Примерной программы по учебному предмету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авторской программы предметной линии учебников под редакцией Ю. Л. Воробьёва - Москва: АСТ: Астрель, 2014 год, комплексной программы под общей редакцией А.Т. Смирнова.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рабочей программе реализованы требования Конституции Российской Федерации, Стратегии национальной безопасности Российской Федерации и федеральных законов: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 охране окружающей природной среды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пожарной безопасности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гражданской обороне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безопасности дорожного движения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др.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Структурно компоненты программы представлены двумя учебными модулями: 1 -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безопасности личности, общества, государства", 2 -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медицинских знаний и здорового образа жизни" и пятью разделами: "Основы комплексной безопасности", "Защита населения РФ от чрезвычайных ситуаций", "Основы противодействия терроризму и экстремизму в Российской Федерации", "Основы здорового образа жизни", "Основы медицинских знаний и оказание первой помощи".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Программа по ОБЖ позволяет реализовать собственный подход в части структурирования учебного материала, определения последовательности изучения этого материала. Таким образом, программа содействует сохранению единого образовательного пространства, не сковывая творческой инициативы учителей, представляет широкие возможности для реализации различных подходов к построению учебного курса.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Программа выполняет две основные функции.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  <w:t xml:space="preserve">1.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  <w:br/>
        <w:t xml:space="preserve">2. Организационно-планирующая функция предусматривает выделение этапов обучения, структурирование учебного материала по учебным модулям, разделам и темам с учетом меж предметных  и внутри предметных связей, логики учебного процесса и возрастных особенностей обучающихся.</w:t>
        <w:br/>
        <w:t xml:space="preserve">Основное общее образование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вторая ступень общего образования. Одной из важнейших задач этого этапа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деятельности в реальной жизни, в том числе и за рамками учебного процесса.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Цели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 основного общего образования: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  <w:t xml:space="preserve">1)    формирование целостного представления о мире, основанного на приобретенных знаниях, умениях и способах деятельности;</w:t>
        <w:br/>
        <w:br/>
        <w:t xml:space="preserve">2)    приобретение опыта разнообразной деятельности, опыта познания и самопознания;</w:t>
        <w:br/>
        <w:br/>
        <w:t xml:space="preserve">3)    подготовка к осуществлению осознанного выбора индивидуальной образовательной или профессиональной траектории.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Общие цели изучения ОБЖ призваны способствовать: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повышению уровня защищенности жизненно важных интересов личности, общества и государства от внешних и внутренних угроз (жизненно важные интересы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снижению отрицательного влияния человеческого фактора на безопасность личности, общества и государства;</w:t>
        <w:br/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формированию антитеррористического поведения, отрицательного отношения к приему псих активных веществ, в том числе наркотиков;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обеспечению профилактики асоциального поведения учащихся.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Достижение этих целей обеспечивается решением таких учебных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задач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, как: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у учащихся  современного уровня культуры безопасности жизнедеятельности;</w:t>
        <w:br/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индивидуальной системы  здорового образа жизни;</w:t>
        <w:br/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воспитание антитеррористического  поведения и отрицательного отношения к психо активным веществам и асоциальному поведению.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Структура программы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Программа включает восемь разделов: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Пояснительную записку.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Общую характеристику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Описание места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учебном плане.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Личностные, метапредметные и предметные результаты освоения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Тематическое планирование.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Описание учебно-методического и материально-технического обеспечения образовательного процесса.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Планируемые результаты реализации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Общая характеристика курса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курс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основной школе строится так, чтобы были достигнуты следующие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цели:</w:t>
      </w:r>
    </w:p>
    <w:p>
      <w:pPr>
        <w:numPr>
          <w:ilvl w:val="0"/>
          <w:numId w:val="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безопасное поведение учащихся в чрезвычайных ситуациях природного, техногенного и социального характера;</w:t>
      </w:r>
    </w:p>
    <w:p>
      <w:pPr>
        <w:numPr>
          <w:ilvl w:val="0"/>
          <w:numId w:val="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понимание каждым учащимся важности сбережения и защиты личного здоровья как индивидуальной и общественной ценности;</w:t>
      </w:r>
    </w:p>
    <w:p>
      <w:pPr>
        <w:numPr>
          <w:ilvl w:val="0"/>
          <w:numId w:val="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власти;</w:t>
      </w:r>
    </w:p>
    <w:p>
      <w:pPr>
        <w:numPr>
          <w:ilvl w:val="0"/>
          <w:numId w:val="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антиэкстремистское мышление и антитеррористическое поведение учащихся, в том числе нетерпимость к действиям и влияниям, представляющим угрозу для жизни человека;</w:t>
      </w:r>
    </w:p>
    <w:p>
      <w:pPr>
        <w:numPr>
          <w:ilvl w:val="0"/>
          <w:numId w:val="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отрицательное отношение учащихся к приёму психоактивных веществ, в том числе наркотиков;</w:t>
      </w:r>
    </w:p>
    <w:p>
      <w:pPr>
        <w:numPr>
          <w:ilvl w:val="0"/>
          <w:numId w:val="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готовность и способность учащихся к нравственному самосовершенствованию.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Достижение этих целей обеспечивается решением таких учебных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задач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, как:</w:t>
      </w:r>
    </w:p>
    <w:p>
      <w:pPr>
        <w:numPr>
          <w:ilvl w:val="0"/>
          <w:numId w:val="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у учащихся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</w:r>
    </w:p>
    <w:p>
      <w:pPr>
        <w:numPr>
          <w:ilvl w:val="0"/>
          <w:numId w:val="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индивидуальной системы здорового образа жизни;</w:t>
      </w:r>
    </w:p>
    <w:p>
      <w:pPr>
        <w:numPr>
          <w:ilvl w:val="0"/>
          <w:numId w:val="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выработка у учащихся антиэкстремистской и антитеррористической личностной позиции и отрицательного отношения к психоактивным веществам и асоциальному поведению.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Курс предназначен для: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формирования у учащихся основных понятий об опасных и чрезвычайных ситуациях в повседневной жизни, об их последствиях для здоровья и жизни человека;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выработки у них сознательного и ответственного отношения к личной безопасности, безопасности окружающих;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приобретения учащимися способности сохранять жизнь и здоровье в неблагоприятных и угрожающих жизни условиях и умения адекватно реагировать на различные опасные ситуации с учётом своих возможностей;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формирования у учащихся антиэкстремистского и антитеррористического поведения, отрицательного отношения к приёму психоактивных веществ, в том числе наркотиков.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усвоения основных знаний применяются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следующие формы, методы обучения: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формы обучения учащихся на уроке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общеклассная, групповая, парная, индивидуальная;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Методы обучения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numPr>
          <w:ilvl w:val="0"/>
          <w:numId w:val="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Словесные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(рассказ, беседа, лекция с элементами беседы); </w:t>
      </w:r>
    </w:p>
    <w:p>
      <w:pPr>
        <w:numPr>
          <w:ilvl w:val="0"/>
          <w:numId w:val="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Наглядные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(демонстрация плакатов, учебных видео роликов, электронных презентаций.материальной базы);</w:t>
      </w:r>
    </w:p>
    <w:p>
      <w:pPr>
        <w:numPr>
          <w:ilvl w:val="0"/>
          <w:numId w:val="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Эвристические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(саморазвитие учащихся, активная познавательная деятельность); </w:t>
      </w:r>
    </w:p>
    <w:p>
      <w:pPr>
        <w:numPr>
          <w:ilvl w:val="0"/>
          <w:numId w:val="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Практические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(отрабатывание нормативов, решение теоретических и практических задач).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ФОРМЫ КОНТРОЛЯ:</w:t>
      </w:r>
    </w:p>
    <w:p>
      <w:pPr>
        <w:numPr>
          <w:ilvl w:val="0"/>
          <w:numId w:val="1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фронтальный опрос;</w:t>
      </w:r>
    </w:p>
    <w:p>
      <w:pPr>
        <w:numPr>
          <w:ilvl w:val="0"/>
          <w:numId w:val="1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проверочная работа;</w:t>
      </w:r>
    </w:p>
    <w:p>
      <w:pPr>
        <w:numPr>
          <w:ilvl w:val="0"/>
          <w:numId w:val="1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самостоятельная работа;</w:t>
      </w:r>
    </w:p>
    <w:p>
      <w:pPr>
        <w:numPr>
          <w:ilvl w:val="0"/>
          <w:numId w:val="1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практическая работа;</w:t>
      </w:r>
    </w:p>
    <w:p>
      <w:pPr>
        <w:numPr>
          <w:ilvl w:val="0"/>
          <w:numId w:val="1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тестовые задания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Средства контроля и оценки результатов обучения: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Все тестовые задания оцениваются: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правильный ответ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балл;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отсутствие ответа или неправильный ответ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баллов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Критерии оценивания: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«2»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менее 25% правильных ответов.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«3»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25% до 50% правильных ответов.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«4»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50% до 75% правильных ответов.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«5»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75% и более правильных ответов.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Оценка устных ответов обучающегося: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Ответ оценивается отметкой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«5»,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обучающийся: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полно раскрыл содержание материала в объеме, предусмотренном программой и учебником;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изложил материал грамотным языком в определенной логической последовательности, точно используя терминологию;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отвечал самостоятельно без наводящих вопросов учителя.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Возможны одна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две неточности при освещении второстепенных вопросов или выкладках, которые обучающийся легко исправил по замечанию учителя.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Ответ оценивается отметкой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«4»,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если: он удовлетворяет в основном требованиям на отметку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«5»,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но при этом имеет один из недостатков: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изложении допущены небольшие пробелы, не исказившие общего содержания ответа;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допущены один или два недочета при освещении содержания ответа, исправленные по замечанию учителя;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допущена ошибка или более двух недочетов при освещении второстепенных вопросов, легко исправленные по замечанию учителя.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Отметка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«3»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ставится в следующих случаях: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Требованиям к математической подготовки обучающегося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имелись затруднения или допущены ошибки в определении понятий, исправленные после нескольких вопросов;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Отметка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«2»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ставится в следующих случаях: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раскрыто основное содержание учебного материала;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обнаружено незнание или непонимание обучающимся большей или наибольшей части материала;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Отметка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«1»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ставится,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если: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ученик обнаружил полное незнание и непонимание изучаемого материала или не ответил ни на один из поставленных вопросов по изучаемому материалу.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Место предмета в учебном плане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 учебным планом муниципального бюджетного общеобразовательного учреждения  основная школа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2019-2020 учебный год на изучение курса ОБЖ для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класса отводится по 1 часу в неделю, 34 учебных недель, 34 часа в год для каждого класса.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Личностные, метапредметные и предметные результаты освоения предмета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Планируемые образовательные результаты обучающихся.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Личностные результаты обучения: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понимания ценности здорового и безопасного образа жизни;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усвоение гуманистических, демократических и традиционных ценностей многонационального российского общества;  воспитание чувства ответственности и долга перед Родиной;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готовности и способности вести диалог с другими людьми и достигать в нём взаимопонимания;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>
      <w:pPr>
        <w:numPr>
          <w:ilvl w:val="0"/>
          <w:numId w:val="1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Предметные результаты обучения: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убеждения в необходимости безопасного и здорового образа жизни;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понимание личной и общественной значимости современной культуры безопасности жизнедеятельности;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понимание необходимости подготовки граждан к военной службе;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антиэкстремистской и антитеррористической личностной позиции;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понимание необходимости сохранения природы и окружающей среды для полноценной жизни человека;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общества и государства;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знание и умение применять правила безопасного поведения в условиях опасных и чрезвычайных ситуаций;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оказать первую помощь пострадавшим;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Метапредметными результатами обучения курса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 является (УУД).</w:t>
      </w:r>
    </w:p>
    <w:p>
      <w:pPr>
        <w:numPr>
          <w:ilvl w:val="0"/>
          <w:numId w:val="1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Регулятивные УУД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>
      <w:pPr>
        <w:numPr>
          <w:ilvl w:val="0"/>
          <w:numId w:val="1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>
      <w:pPr>
        <w:numPr>
          <w:ilvl w:val="0"/>
          <w:numId w:val="1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>
      <w:pPr>
        <w:numPr>
          <w:ilvl w:val="0"/>
          <w:numId w:val="1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>
      <w:pPr>
        <w:numPr>
          <w:ilvl w:val="0"/>
          <w:numId w:val="1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>
      <w:pPr>
        <w:numPr>
          <w:ilvl w:val="0"/>
          <w:numId w:val="1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Познавательные УУД:</w:t>
      </w:r>
    </w:p>
    <w:p>
      <w:pPr>
        <w:numPr>
          <w:ilvl w:val="0"/>
          <w:numId w:val="1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умозаключение (индуктивное, дедуктивное и по аналогии) и делать выводы;</w:t>
      </w:r>
    </w:p>
    <w:p>
      <w:pPr>
        <w:numPr>
          <w:ilvl w:val="0"/>
          <w:numId w:val="1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создавать, применять и преобразовывать знаки и символы, модели и схемы для решения учебных и познавательных задач;</w:t>
      </w:r>
    </w:p>
    <w:p>
      <w:pPr>
        <w:numPr>
          <w:ilvl w:val="0"/>
          <w:numId w:val="1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Коммуникативные УУД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numPr>
          <w:ilvl w:val="0"/>
          <w:numId w:val="2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>
      <w:pPr>
        <w:numPr>
          <w:ilvl w:val="0"/>
          <w:numId w:val="2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и развитие компетентности в области использования информационно-коммуникационных технологий;</w:t>
      </w:r>
    </w:p>
    <w:p>
      <w:pPr>
        <w:numPr>
          <w:ilvl w:val="0"/>
          <w:numId w:val="2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I. Основы безопасности личности, общества, государства.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Раздел 1. Основы комплексной безопасности.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Чрезвычайные ситуации природного и техногенного и социального характера, обеспечение безопасности.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Опасные и чрезвычайные ситуации техногенного характера. Безопасность и защита человека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Основные виды и причины опасных ситуаций техногенного характера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Понятия аварии, катастрофы, чрезвычайные ситуации техногенного характера. Их классификация. Краткая характеристика основных видов чрезвычайных ситуаций техногенного характера и их последствий. Основные причины и стадии развития техногенных происшествий.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Пожары и взрывы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Пожары. Взрывы. Условия возникновения пожаров и взрывов. Возможные последствия пожаров и взрывов. Меры пожарной безопасности. Правила безопасного поведения при пожарах и угрозе взрывов.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Аварии с выбросом опасных химических веществ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Опасные химические вещества и объекты. Характеристика АХОВ и их поражающих факторов. Причины и последствия аварий на химически опасных объектах. Правила поведения и защитные меры при авариях на ХОО. Первая помощь пострадавшим от АХОВ.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Аварии с выбросом радиоактивных веществ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Радиоактивность и радиационно-опасные объекты. Ионизирующее излучение: природа, единицы измерения, биологические эффекты. Естественная радиоактивность. Характеристика очагов поражения при радиационных авариях и принципы защиты от ионизирующего излучения. Правила поведения и действия населения при радиационных авариях и радиоактивном загрязнении местности.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Гидродинамические аварии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Гидродинамические аварии и гидротехнические сооружения. Причины и виды гидродинамических аварий. Последствия гидродинамических аварий. Меры по защите населения от последствий гидродинамических аварий. Правила поведения при угрозе и во время гидродинамических аварий.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Нарушение экологического равновесия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Экология и экологическая безопасность. Биосфера и человек. Загрязнение атмосферы. Загрязнение почв. Загрязнение природных вод. Понятие о предельно допустимых концентрациях загрязняющих веществ. Краткая характеристика экологической обстановки в России. 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Опасные ситуации, возникающие в повседневной жизни, и правила безопасного поведения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Безопасное поведение на улицах и дорогах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Правила для велосипедистов. Правила для роллинга. Снаряжение. Как научиться кататься на роликовых коньках без травм и увечий. Основные понятия об уголовной ответственности несовершеннолетних. Как уберечь себя от преступлений. Безопасность в общественных местах. Как получить помощь со стороны. Как себя вести, когда избежать силового контакта невозможно. Самозащита в общественном транспорте. Самозащита в замкнутом помещении. Особенности схватки на лестнице.</w:t>
      </w:r>
    </w:p>
    <w:tbl>
      <w:tblPr/>
      <w:tblGrid>
        <w:gridCol w:w="14715"/>
      </w:tblGrid>
      <w:tr>
        <w:trPr>
          <w:trHeight w:val="3105" w:hRule="auto"/>
          <w:jc w:val="left"/>
        </w:trPr>
        <w:tc>
          <w:tcPr>
            <w:tcW w:w="147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II. Здоровый образ жизни и оказание первой помощи.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 4. Основы здорового образа жизни.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Индивидуальное здоровье человека, его физическая, духовная и социальная сущность.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Репродуктивное здоровье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составляющая здоровья человека и общества.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Вредные привычки и их профилактика.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Здоровый образ жизни и безопасность жизнедеятельности.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 5. Основы медицинских знаний и оказание первой помощи.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 поражений аварийно химическими опасными веществами.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Основы первой медицинской помощи пострадавшим от АХОВ.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Оказание первой медицинской помощи при отравлениях АХОВ. Эвакуация пострадавших.</w:t>
            </w:r>
          </w:p>
        </w:tc>
      </w:tr>
    </w:tbl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Практические занятия по разделам.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Отработка действий при пожарах и взрывах. Действия при аварии на химическом объекте. Отработка нормативов по одеванию противогаза. Действия при авариях на АЭС. Помощь при радиоактивном поражении. Действия в случае гидродинамической аварии. Оказание первой медицинской помощи при отравлениях АХОВ. Эвакуация пострадавших.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Тематический план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tbl>
      <w:tblPr/>
      <w:tblGrid>
        <w:gridCol w:w="620"/>
        <w:gridCol w:w="11243"/>
        <w:gridCol w:w="1371"/>
        <w:gridCol w:w="1556"/>
      </w:tblGrid>
      <w:tr>
        <w:trPr>
          <w:trHeight w:val="1" w:hRule="atLeast"/>
          <w:jc w:val="left"/>
        </w:trPr>
        <w:tc>
          <w:tcPr>
            <w:tcW w:w="620" w:type="dxa"/>
            <w:vMerge w:val="restart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1243" w:type="dxa"/>
            <w:vMerge w:val="restart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 модулей, разделов и тем</w:t>
            </w:r>
          </w:p>
        </w:tc>
        <w:tc>
          <w:tcPr>
            <w:tcW w:w="2927" w:type="dxa"/>
            <w:gridSpan w:val="2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Кол-во часов</w:t>
            </w:r>
          </w:p>
        </w:tc>
      </w:tr>
      <w:tr>
        <w:trPr>
          <w:trHeight w:val="1" w:hRule="atLeast"/>
          <w:jc w:val="left"/>
        </w:trPr>
        <w:tc>
          <w:tcPr>
            <w:tcW w:w="620" w:type="dxa"/>
            <w:vMerge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vMerge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</w:t>
            </w: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</w:t>
            </w:r>
          </w:p>
        </w:tc>
      </w:tr>
      <w:tr>
        <w:trPr>
          <w:trHeight w:val="75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I.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Основы безопасности личности, общества, государства.</w:t>
            </w:r>
          </w:p>
        </w:tc>
        <w:tc>
          <w:tcPr>
            <w:tcW w:w="2927" w:type="dxa"/>
            <w:gridSpan w:val="2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</w:tr>
      <w:tr>
        <w:trPr>
          <w:trHeight w:val="60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 1. Основы комплексной безопасности.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95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Чрезвычайные ситуации природного и техногенного и социального характера, обеспечение безопасности.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Опасные и чрезвычайные ситуации техногенного характера. Безопасность и защита человека.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</w:tr>
      <w:tr>
        <w:trPr>
          <w:trHeight w:val="90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виды и причины опасных ситуаций техногенного характера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  <w:tr>
        <w:trPr>
          <w:trHeight w:val="45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Пожары и взрывы 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</w:tr>
      <w:tr>
        <w:trPr>
          <w:trHeight w:val="30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Аварии с выбросом опасных химических веществ 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</w:tr>
      <w:tr>
        <w:trPr>
          <w:trHeight w:val="15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Аварии с выбросом радиоактивных веществ 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</w:tr>
      <w:tr>
        <w:trPr>
          <w:trHeight w:val="1" w:hRule="atLeast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Гидродинамические аварии 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</w:tr>
      <w:tr>
        <w:trPr>
          <w:trHeight w:val="1" w:hRule="atLeast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Нарушение экологического равновесия 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</w:tr>
      <w:tr>
        <w:trPr>
          <w:trHeight w:val="1" w:hRule="atLeast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Безопасное поведение на улицах и дорогах 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30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Современный комплекс проблем безопасности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270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II. Здоровый образ жизни и оказание первой помощи.</w:t>
            </w:r>
          </w:p>
        </w:tc>
        <w:tc>
          <w:tcPr>
            <w:tcW w:w="2927" w:type="dxa"/>
            <w:gridSpan w:val="2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</w:tr>
      <w:tr>
        <w:trPr>
          <w:trHeight w:val="90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 4. Основы здорового образа жизни.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Индивидуальное здоровье человека, его физическая, духовная и социальная сущность.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35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Репродуктивное здоровье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составляющая здоровья человека и общества.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Вредные привычки и их профилактика.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60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Здоровый образ жизни и безопасность жизнедеятельности.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45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 5. Основы медицинских знаний и оказание первой помощи.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5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 поражений аварийно химическими опасными веществами.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Основы первой медицинской помощи пострадавшим от АХОВ.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90" w:hRule="auto"/>
          <w:jc w:val="left"/>
        </w:trPr>
        <w:tc>
          <w:tcPr>
            <w:tcW w:w="620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12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Оказание первой медицинской помощи при отравлениях АХОВ. Эвакуация пострадавших.</w:t>
            </w:r>
          </w:p>
        </w:tc>
        <w:tc>
          <w:tcPr>
            <w:tcW w:w="1371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80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3" w:type="dxa"/>
            <w:tcBorders>
              <w:top w:val="single" w:color="000000" w:sz="0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</w:t>
            </w:r>
          </w:p>
        </w:tc>
        <w:tc>
          <w:tcPr>
            <w:tcW w:w="2927" w:type="dxa"/>
            <w:gridSpan w:val="2"/>
            <w:tcBorders>
              <w:top w:val="single" w:color="000000" w:sz="0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</w:tr>
    </w:tbl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Календарно-тематическое (поурочное) планирование 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класс (35ч)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499"/>
        <w:gridCol w:w="2404"/>
        <w:gridCol w:w="629"/>
        <w:gridCol w:w="1843"/>
        <w:gridCol w:w="4678"/>
        <w:gridCol w:w="1843"/>
        <w:gridCol w:w="1701"/>
        <w:gridCol w:w="343"/>
        <w:gridCol w:w="1444"/>
        <w:gridCol w:w="230"/>
        <w:gridCol w:w="260"/>
        <w:gridCol w:w="230"/>
        <w:gridCol w:w="230"/>
        <w:gridCol w:w="230"/>
        <w:gridCol w:w="230"/>
        <w:gridCol w:w="340"/>
      </w:tblGrid>
      <w:tr>
        <w:trPr>
          <w:trHeight w:val="69" w:hRule="auto"/>
          <w:jc w:val="left"/>
        </w:trPr>
        <w:tc>
          <w:tcPr>
            <w:tcW w:w="499" w:type="dxa"/>
            <w:vMerge w:val="restart"/>
            <w:tcBorders>
              <w:top w:val="single" w:color="000001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57" w:type="dxa"/>
              <w:right w:w="57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2404" w:type="dxa"/>
            <w:vMerge w:val="restart"/>
            <w:tcBorders>
              <w:top w:val="single" w:color="000001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57" w:type="dxa"/>
              <w:right w:w="57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урока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vMerge w:val="restart"/>
            <w:tcBorders>
              <w:top w:val="single" w:color="000001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57" w:type="dxa"/>
              <w:right w:w="57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Кол-во часов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0065" w:type="dxa"/>
            <w:gridSpan w:val="4"/>
            <w:tcBorders>
              <w:top w:val="single" w:color="000001" w:sz="6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57" w:type="dxa"/>
              <w:right w:w="57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Планируемые результаты (УУД)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соответствии с ФГОС ООО)</w:t>
            </w:r>
          </w:p>
        </w:tc>
        <w:tc>
          <w:tcPr>
            <w:tcW w:w="343" w:type="dxa"/>
            <w:vMerge w:val="restart"/>
            <w:tcBorders>
              <w:top w:val="single" w:color="000001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57" w:type="dxa"/>
              <w:right w:w="57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1" w:sz="6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57" w:type="dxa"/>
              <w:right w:w="57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499" w:type="dxa"/>
            <w:vMerge/>
            <w:tcBorders>
              <w:top w:val="single" w:color="000001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4" w:type="dxa"/>
            <w:vMerge/>
            <w:tcBorders>
              <w:top w:val="single" w:color="000001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9" w:type="dxa"/>
            <w:vMerge/>
            <w:tcBorders>
              <w:top w:val="single" w:color="000001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Предметные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Метапредметные (регулятивные, познавательные, коммуникативные)</w:t>
            </w:r>
          </w:p>
        </w:tc>
        <w:tc>
          <w:tcPr>
            <w:tcW w:w="1843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Личностные</w:t>
            </w:r>
          </w:p>
        </w:tc>
        <w:tc>
          <w:tcPr>
            <w:tcW w:w="1701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планируемая</w:t>
            </w:r>
          </w:p>
        </w:tc>
        <w:tc>
          <w:tcPr>
            <w:tcW w:w="343" w:type="dxa"/>
            <w:vMerge/>
            <w:tcBorders>
              <w:top w:val="single" w:color="000000" w:sz="0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факти-ческая</w:t>
            </w: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vMerge w:val="restart"/>
            <w:tcBorders>
              <w:top w:val="single" w:color="000000" w:sz="0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04" w:type="dxa"/>
            <w:vMerge w:val="restart"/>
            <w:tcBorders>
              <w:top w:val="single" w:color="000000" w:sz="0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Аварии и катастрофы,чрезвычайные ситуации техногенногохарактера.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0" w:sz="0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0" w:sz="0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 промышленных авариях и катастрофах, потенциально опасных объектах. Уметь использовать полученные знания и умения для обеспечения личной безопасности.</w:t>
            </w:r>
          </w:p>
        </w:tc>
        <w:tc>
          <w:tcPr>
            <w:tcW w:w="4678" w:type="dxa"/>
            <w:tcBorders>
              <w:top w:val="single" w:color="000000" w:sz="0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соотносить свои действия спланируемыми результатами, осуществлятьконтроль своей деятельности в процесседостижения результата, определять способыдействий в опасных и ЧС в рамкахпредложенных условий и требований,корректировать свои действия всоответствии с изменяющейся ситуацией.Умение оценивать правильностьвыполнения учебной задачи в областибезопасности жизнедеятельности,собственные возможности ее решения.Умение принимать и сохранять учебнуюцель и задачу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различать природные явления,оказывающие влияние на безопасностьжизнедеятельности человека.Умение характеризовать ЧС, объяснятьпричины возникновения ЧС, моделироватьвыполнение правил безопасного поведенияпри ЧС.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формироватьсобственное мнение и позицию.Умение учитывать разные мнения истремиться к координации различныхпозиций в сотрудничестве.Умение строить рассуждения, понятные для собеседника, использовать речь длярегуляции своего действия.</w:t>
            </w:r>
          </w:p>
        </w:tc>
        <w:tc>
          <w:tcPr>
            <w:tcW w:w="1843" w:type="dxa"/>
            <w:tcBorders>
              <w:top w:val="single" w:color="000000" w:sz="0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познавательныхинтересов, учебных мотивов.Усвоение правилиндивидуального иколлективного безопасногоповедения в чрезвычайныхситуациях, угрожающих жизни издоровью людей.</w:t>
            </w:r>
          </w:p>
        </w:tc>
        <w:tc>
          <w:tcPr>
            <w:tcW w:w="1701" w:type="dxa"/>
            <w:tcBorders>
              <w:top w:val="single" w:color="000000" w:sz="0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приемов работы с учебником. Объяснение понятий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аварии и катастрофы,чрезвычайные ситуации техногенногохарактера. Ответы на вопросы и выполнение заданий.</w:t>
            </w:r>
          </w:p>
        </w:tc>
        <w:tc>
          <w:tcPr>
            <w:tcW w:w="343" w:type="dxa"/>
            <w:tcBorders>
              <w:top w:val="single" w:color="000000" w:sz="0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0" w:sz="0"/>
              <w:left w:val="single" w:color="00000a" w:sz="6"/>
              <w:bottom w:val="single" w:color="000000" w:sz="0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vMerge/>
            <w:tcBorders>
              <w:top w:val="single" w:color="000000" w:sz="0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4" w:type="dxa"/>
            <w:vMerge/>
            <w:tcBorders>
              <w:top w:val="single" w:color="000000" w:sz="0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3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6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Характеристикачрезвычайных ситуаций техногенного характера, возможные последствия и причины.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 промышленных авариях и катастрофах, потенциально опасных объектах. Уметь использовать полученные знания и умения для обеспечения личной безопасности.</w:t>
            </w:r>
          </w:p>
        </w:tc>
        <w:tc>
          <w:tcPr>
            <w:tcW w:w="4678" w:type="dxa"/>
            <w:vMerge w:val="restart"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вопросы и задания из учебника.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06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Пожары.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пожарах и взрывах.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vMerge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вопросы и задания из учебника.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96" w:hRule="auto"/>
          <w:jc w:val="left"/>
        </w:trPr>
        <w:tc>
          <w:tcPr>
            <w:tcW w:w="499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404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Взрывы.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пожарах и взрывах.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vMerge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0"/>
              <w:left w:val="single" w:color="000000" w:sz="4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Приобретение опыта совместной работы, освоение коммуникативных навыков, навыков самооценки.</w:t>
            </w:r>
          </w:p>
        </w:tc>
        <w:tc>
          <w:tcPr>
            <w:tcW w:w="1701" w:type="dxa"/>
            <w:tcBorders>
              <w:top w:val="single" w:color="000000" w:sz="0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наглядным пособием. Ответы на вопросы и задания из учебника</w:t>
            </w:r>
          </w:p>
        </w:tc>
        <w:tc>
          <w:tcPr>
            <w:tcW w:w="343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01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 причин и возможных последствий пожаров и взрывов.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пожарах. Причины и последствия пожаров и взрывов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необходимость безопасного поведения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использовать полученные знания и умения для обеспечения личной безопасности.</w:t>
            </w:r>
          </w:p>
        </w:tc>
        <w:tc>
          <w:tcPr>
            <w:tcW w:w="4678" w:type="dxa"/>
            <w:vMerge w:val="restart"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 причин и возможных последствий пожаров и взрывов.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Решение ситуационных задач.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Поведение при пожарах и угрозе взрывов.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пожарах и взрывах.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vMerge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правил безопасного поведения при пожарах и угрозе взрывов.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Решение задач, работа с учебником, ответы на вопросы.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8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Отработка действий при пожарах и взрывах.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пожарах и взрывах.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правил безопасного поведения при пожарах и угрозе взрывов.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вопросы и задания из учебника, выполнение практических упражнений по действиям при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пожарах и взрывах.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11" w:hRule="auto"/>
          <w:jc w:val="left"/>
        </w:trPr>
        <w:tc>
          <w:tcPr>
            <w:tcW w:w="499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4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Химически опасные объекты.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 химически опасных объектах производства, аварийно-химических опасных веществах.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использовать полученные знания и умения для обеспечения личной безопасности.</w:t>
            </w:r>
          </w:p>
        </w:tc>
        <w:tc>
          <w:tcPr>
            <w:tcW w:w="4678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Приобретение опыта совместной работы, освоение коммуникативных навыков, навыков самооценки.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уроках, тестирование.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3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81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 АХОВ, поражающие факторы.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 химически опасных объектах производства, аварийно-химических опасных веществах.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использовать полученные знания и умения для обеспечения личной безопасности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применять установленные рекомендации.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действовать самостоятельно.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ставить вопросы.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правил дорожного движения.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плакатами, иллюстра-циями.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 поведения и действия при авариях с выбросом АХОВ.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авариях с выбросом опасных химических веществ.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правил поведения при авариях с выбросом АХОВ.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в тетрадях, ответы на вопросы.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16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Действия при аварии на химическом объекте. Отработка нормативов по одеванию противогаза.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Практическое занятие.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авариях с выбросом опасных химических веществ.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 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Практическое занятие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Действия при аварии на ХОО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решение ситуационных задач, отработка нормативов по одеванию противогаза.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Радиоактивность и радиационно опасные объекты.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радиационных авариях.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необходимость безопасного поведения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уроках, тестирование.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Ионизирующее излучение: природа, единицы измерения, биологические эффекты.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радиационных авариях.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vMerge w:val="restart"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коррекция, самооценка.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рассуждать, сравнивать, сопоставлять, анализировать, обобщать. Контроль и оценка процесса и результата действий, постановка и решение проблем.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Извлечение необходимой информации.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целостного мировоззрения, соответству-ющего современному уровню развития науки.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Решение задач, ответы на вопросы.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0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Естественная радиоактив-ность. Характеристика очагов поражения при радиационных авариях.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радиационных авариях.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4678" w:type="dxa"/>
            <w:vMerge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в тетрадях, ответы на вопросы и выполнение заданий.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 поведения и действия населения при радиационных авариях и радиоактивном заражении местности. Проверочная работа.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радиационных авариях.Уметь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коррекция, самооценка.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рассуждать, сравнивать, сопоставлять, анализировать, обобщать. Контроль и оценка процесса и результата действий, постановка и решение проблем.Извлечение необходимой информации.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правил безопасного поведения при радиационных авариях и радиоактивном заражении местности.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учебником, ответы на вопросы. Выполнения проверочной работы по тестовым заданиям.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806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Действия при авариях на АЭС. Помощь при радиоактивном поражении.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радиационных авариях.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коррекция, самооценка.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рассуждать, сравнивать, сопоставлять, анализировать, обобщать. Контроль и оценка процесса и результата действий, постановка и решение проблем.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Извлечение необходимой информации.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правил безопасного поведения при аварии на АЭС.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Решение задач учебника, работа с плакатами. Выполнение практических упражнений по действиям при аварии на АЭС.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23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Гидродинами-ческие аварии и гидротехничес-кие сооружения.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угрозе и в ходе наводнения при гидродинамической аварии Понимать необходимость безопасного поведения Уметь предвидеть потенциальные опасности 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коррекция, самооценка.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рассуждать, сравнивать, сопоставлять, анализировать, обобщать. Контроль и оценка процесса и результата действий, постановка и решение проблем.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Извлечение необходимой информации.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плакатами, иллюстра-циями.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11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Причины и виды гидродинами-ческих аварий, их последствия.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угрозе и в ходе наводнения при гидродинамической аварии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необходимость безопасного поведения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Уметь: предвидеть потенциальные опасности и правильно действовать в случае их наступления.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плакатами, иллюстра-циями.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16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Меры по защите населения. Правила поведения при угрозе и во время гидродинами-ческих аварий.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угрозе и в ходе наводнения при гидродинамической аварии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необходимость безопасного поведения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учебником, решение ситуационных задач.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35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Действия в случае гидродинами-ческой аварии.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Практическое занятие.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при угрозе и в ходе наводнения при гидродинамической аварии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необходимость безопасного поведения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правил безопасного поведения в случае гидродинамической аварии.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учебником плакатами, презентацией. Выполнение практических упражнений по действиям и правилам в случае гидродинамической аварии.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1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Экология и экологическая безопасность.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в случае нарушения экологического равновесия. Использовать полученные знания в повседневной жизни.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 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Решение заданий, ответы на вопросы.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Взаимосвязь природы с жизнедеятельностью человека. Загрязнением атмосферы.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в случае нарушения экологического равновесия. Использовать полученные знания в повседневной жизни.</w:t>
            </w:r>
          </w:p>
        </w:tc>
        <w:tc>
          <w:tcPr>
            <w:tcW w:w="4678" w:type="dxa"/>
            <w:vMerge w:val="restart"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коррекция, самооценка.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рассуждать, сравнивать, сопоставлять, анализировать, обобщать. Контроль и оценка процесса и результата действий, постановка и решение проблем.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Извлечение необходимой информации.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вопросы, ознакомление с плакатами.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90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Загрязнение почв и природных вод.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в случае нарушения экологического равновесия. Использовать полученные знания в повседневной жизни.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vMerge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учебником, решение ситуационных задач.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Загрязняющие вещества, их допустимая концентрация.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Экологическая обстановка в России.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в случае нарушения экологического равновесия. Использовать полученные знания в повседневной жизни.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коррекция, самооценка.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рассуждать, сравнивать, сопоставлять, анализировать, обобщать. Контроль и оценка процесса и результата действий, постановка и решение проблем.Извлечение необходимой информации.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Приобретение опыта совместной работы, освоение коммуникативных навыков, навыков самооценки.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плакатами, иллюстра-циями.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20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Меры защиты здоровья при нарушении экологии.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безопасного поведения в случае нарушения экологического равновесия. Использовать полученные знания в повседневной жизни.</w:t>
            </w:r>
          </w:p>
        </w:tc>
        <w:tc>
          <w:tcPr>
            <w:tcW w:w="4678" w:type="dxa"/>
            <w:vMerge w:val="restart"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Использовать некоторые методы получения знаний, характерные для безопасности человека по изучаемому разделу.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850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26-27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Безопасное поведение на улицах и дорогах.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ПДД, причины дорожно-транспортных происшествий и травматизма людей.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необходимость безопасного поведения Уметь предвидеть потенциальные опасности и правильно действовать в случае их наступления. </w:t>
            </w:r>
          </w:p>
        </w:tc>
        <w:tc>
          <w:tcPr>
            <w:tcW w:w="4678" w:type="dxa"/>
            <w:vMerge/>
            <w:tcBorders>
              <w:top w:val="single" w:color="00000a" w:sz="6"/>
              <w:left w:val="single" w:color="000001" w:sz="6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правил дорожного движения.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учебником, решение задач. Работа с плакатами, иллюстра-циями.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27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Индивидуальное здоровье человека, его физическая, духовная и социальная сущность.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определение здоровья человека, виды здоровья, факторы влияющие на здоровье человека.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</w:t>
            </w:r>
          </w:p>
        </w:tc>
        <w:tc>
          <w:tcPr>
            <w:tcW w:w="18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учебником, ответы на вопросы.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6" w:hRule="auto"/>
          <w:jc w:val="left"/>
        </w:trPr>
        <w:tc>
          <w:tcPr>
            <w:tcW w:w="499" w:type="dxa"/>
            <w:vMerge w:val="restart"/>
            <w:tcBorders>
              <w:top w:val="single" w:color="00000a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4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Репродуктивное здоровье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составляющая здоровья человека и общества.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Знать: понятие репродуктивного здоровья, условия влияющие на уровень репродуктивного здоровья Понимать: необходимость безопасного поведенияУметь: предвидеть потенциальные опасности и правильно действовать в случае их наступления.</w:t>
            </w:r>
          </w:p>
        </w:tc>
        <w:tc>
          <w:tcPr>
            <w:tcW w:w="4678" w:type="dxa"/>
            <w:vMerge w:val="restart"/>
            <w:tcBorders>
              <w:top w:val="single" w:color="00000a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учебником, ответы на вопросы.</w:t>
            </w:r>
          </w:p>
        </w:tc>
        <w:tc>
          <w:tcPr>
            <w:tcW w:w="343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vMerge/>
            <w:tcBorders>
              <w:top w:val="single" w:color="00000a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4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9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1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78" w:type="dxa"/>
            <w:vMerge/>
            <w:tcBorders>
              <w:top w:val="single" w:color="00000a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3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1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59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2404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Вредные привычки и их профилактика.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основные вредные привычки и их влияние на здоровье человека Понимать необходимость безопасного поведения 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уроках, тестирование.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79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Здоровый образ жизни и безопасность жизнедеятельности.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влияние ЗОЖ на безопасность жизнедеятельности общества и государства. Понимать необходимость безопасного поведения 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в тетрадях. Решение заданий, ответы на вопросы.</w:t>
            </w: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a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4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Проверочная работа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vMerge w:val="restart"/>
            <w:tcBorders>
              <w:top w:val="single" w:color="00000a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78" w:type="dxa"/>
            <w:vMerge w:val="restart"/>
            <w:tcBorders>
              <w:top w:val="single" w:color="00000a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проверочной работы.</w:t>
            </w:r>
          </w:p>
        </w:tc>
        <w:tc>
          <w:tcPr>
            <w:tcW w:w="343" w:type="dxa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" w:hRule="auto"/>
          <w:jc w:val="left"/>
        </w:trPr>
        <w:tc>
          <w:tcPr>
            <w:tcW w:w="499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4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9" w:type="dxa"/>
            <w:vMerge/>
            <w:tcBorders>
              <w:top w:val="single" w:color="00000a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78" w:type="dxa"/>
            <w:vMerge/>
            <w:tcBorders>
              <w:top w:val="single" w:color="00000a" w:sz="6"/>
              <w:left w:val="single" w:color="000001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3" w:type="dxa"/>
            <w:tcBorders>
              <w:top w:val="single" w:color="000000" w:sz="0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0" w:sz="0"/>
              <w:left w:val="single" w:color="00000a" w:sz="6"/>
              <w:bottom w:val="single" w:color="00000a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99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404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 поражений аварийно химическими опасными веществами.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43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способы оказания первой помощи при отравлениях аварийно химически опасными веществами.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4678" w:type="dxa"/>
            <w:vMerge w:val="restart"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в тетрадях, работа с учебным пособием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Основы медицинских знаний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3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80" w:hRule="auto"/>
          <w:jc w:val="left"/>
        </w:trPr>
        <w:tc>
          <w:tcPr>
            <w:tcW w:w="499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4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Основы первой медицинской помощи пострадавшим от АХОВ.</w:t>
            </w:r>
          </w:p>
        </w:tc>
        <w:tc>
          <w:tcPr>
            <w:tcW w:w="629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vMerge/>
            <w:tcBorders>
              <w:top w:val="single" w:color="00000a" w:sz="6"/>
              <w:left w:val="single" w:color="00000a" w:sz="6"/>
              <w:bottom w:val="single" w:color="000000" w:sz="0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0"/>
              <w:left w:val="single" w:color="00000a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</w:tc>
        <w:tc>
          <w:tcPr>
            <w:tcW w:w="1701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вопросы учебника.Тестовая работа. </w:t>
            </w:r>
          </w:p>
        </w:tc>
        <w:tc>
          <w:tcPr>
            <w:tcW w:w="343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0" w:sz="0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2" w:hRule="auto"/>
          <w:jc w:val="left"/>
        </w:trPr>
        <w:tc>
          <w:tcPr>
            <w:tcW w:w="499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240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a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Оказание первой медицинской помощи при отравлениях АХОВ. Эвакуация пострадавших.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Практическое занятие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a" w:sz="6"/>
              <w:left w:val="single" w:color="00000a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100" w:after="10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способы оказания первой помощи при отравлениях аварийно химически опасными веществами. Понимать необходимость безопасного поведения Уметь предвидеть потенциальные опасности </w:t>
            </w:r>
          </w:p>
        </w:tc>
        <w:tc>
          <w:tcPr>
            <w:tcW w:w="4678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4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8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понимания ценности безопасного образа жизни.</w:t>
            </w:r>
          </w:p>
        </w:tc>
        <w:tc>
          <w:tcPr>
            <w:tcW w:w="1701" w:type="dxa"/>
            <w:tcBorders>
              <w:top w:val="single" w:color="00000a" w:sz="6"/>
              <w:left w:val="single" w:color="000000" w:sz="4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вопросы и задания из учебника. Выполнение практической работы по оказанию первой помощи.</w:t>
            </w:r>
          </w:p>
          <w:p>
            <w:pPr>
              <w:spacing w:before="10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0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3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4" w:type="dxa"/>
            <w:tcBorders>
              <w:top w:val="single" w:color="00000a" w:sz="6"/>
              <w:left w:val="single" w:color="000001" w:sz="6"/>
              <w:bottom w:val="single" w:color="000001" w:sz="6"/>
              <w:right w:val="single" w:color="000001" w:sz="6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Материально-техническое обеспечение образовательного процесса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Эффективность преподавания курса ОБЖ зависит от наличия соответствующего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материально-технического оснащения. Это объясняется особенностями курса, в первую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очередь его многопрофильностью и практической направленностью.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Кабинет предназначен для проведения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занятий с учащимися по курсу, самостоятельной подготовки школьников. Он включает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класс, в котором проводятся занятия по курсу и дисциплине. Лаборантская комната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отсутствует.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классе размещены средства оснащения, необходимые для доведения до учащихся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общей информации по разделам и темам курса и дисциплины, научно-практическим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достижениям в области безопасности жизнедеятельности, а также средства, используемые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процессе проведения текущих занятий.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Средствами оснащения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 являются: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Учебно-методическая, нормативная и правовая литература.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Аудиоаппаратура, видеоаппаратура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Средства программного обучения и контроля знаний.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Стенды, плакаты.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Средства индивидуальной защиты органов дыхания (противогазы) 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Компасы.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Бинты марлевые.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Жгуты кровоостанавливающие.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Аудиовизуальные пособия (учебные видеофильмы).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Список литературы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Нормативная и правовая литература.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Конституция Российской Федерации.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закон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гражданской обороне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закон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 образовании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закон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пожарной безопасности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закон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закон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 охране окружающей природной среды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закон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безопасности дорожного движения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закон "О противодействии терроризму"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закон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радиационной безопасности населения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Стратегия национальной безопасности Российской Федерации до 2020 года.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Уголовный кодекс Российской Федерации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Основная литература: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Обучение в 5-11 классах под ред. Ю. Л. Воробьёва/ Основы безопасности жизнедеятельности . Программа. Методическое и тематическое планирование/ М. В. Юрьева, Б. И. Мишин.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АСТ. Астрель, 2014.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ОБЖ. 5 кл.: Учебник для общеобразоват. учреждений /М.П. Фролов. В. П. Шолох, М. В. Юрьева, Б. И. Мишин; под.ред. Ю.Л. Воробьева.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Астрель, 2014.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174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с.: ил.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ОБЖ. 6 кл.: Учебник для общеобразоват. учреждений /М.П. Фролов. В. П. Шолох, М. В. Юрьева, Б. И. Мишин; под.ред. Ю.Л. Воробьева.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Астрель, 2014.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174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с.: ил.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ОБЖ. 7 кл.: Учебник для общеобразоват. учреждений /М.П. Фролов. В. П. Шолох, М. В. Юрьева, Б. И. Мишин; под.ред. Ю.Л. Воробьева.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Астрель, 2014.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174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с.: ил.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ОБЖ. 8 кл.: Учебник для общеобразоват. учреждений /М.П. Фролов. В. П. Шолох, М. В. Юрьева, Б. И. Мишин; под.ред. Ю.Л. Воробьева.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Астрель, 2014.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174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с.: ил.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Рыбин А.Л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Обучение правилам дорожного движения: пособие для учителя: 5-9 кл. /А.Л. Рыбин, М.В. Маслов; под ред. А.Т. Смирнова.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Просвещение, 2008.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Сборник нормативных документов. Основы безопасности жизнедеятельности / сост. Э. Д. Днепров, А. Г. Аркадьев.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Дрофа, 2011.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Примерные программы основного общего образования. Основы безопасности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жизнедеятельности.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Просвещение, 2011.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стандарты второго поколения).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жизнедеятельности. Комплексная программа 5-11 классы.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 общей редакцией А.Т. Смирнова.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Поурочные разработки по ОБЖ.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Программно-методические материалы. Учебные пособия.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Дополнительная литература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Ю.П. Засядько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Поурочные планы. Основы безопасности жизнедеятельности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В.: ООО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Экстремум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2012.- 140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Э.Д. Днепров, А. Г.Аркадьев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Сборник нормативных документов. Основы безопасности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жизнедеятельности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Дрофа, 2011.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Примерные программы основного общего образования. Основы безопасности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жизнедеятельности.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Просвещение, 2011.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стандарты второго поколения)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научно-методический и информационный журнал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ОБЖ. Основы безопасности жизни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дидактические материалы;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методические пособия.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Интернет-ресурсы: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Министерство образования РФ: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http://www.ed.gov.ru/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;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http://www.edu.ru/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МЧС России: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http://www.mchs.gov.ru/</w:t>
        </w:r>
      </w:hyperlink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Министерство обороны РФ: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http://mil.ru/</w:t>
        </w:r>
      </w:hyperlink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ГИБДД МВД России: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http://www.gibdd.ru/</w:t>
        </w:r>
      </w:hyperlink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Официальная Россия (сервер органов государственной власти Российской Федерации): 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http://www.rsnet.ru/</w:t>
        </w:r>
      </w:hyperlink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Издательский дом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Первое сентября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 podpiska@1september.ru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Собрание законодательства Российской Федерации: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http://www.jurizdat.ru/editions/official/lcrf</w:t>
        </w:r>
      </w:hyperlink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Планируемые результаты изучения учебного предмета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результате изучения основ безопасности жизнедеятельности ученик 8-го класса должен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знать:</w:t>
      </w:r>
    </w:p>
    <w:p>
      <w:pPr>
        <w:numPr>
          <w:ilvl w:val="0"/>
          <w:numId w:val="42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здорового образа жизни; факторы, укрепляющие и разрушающие здоровье; вредные привычки и их профилактику;</w:t>
      </w:r>
    </w:p>
    <w:p>
      <w:pPr>
        <w:numPr>
          <w:ilvl w:val="0"/>
          <w:numId w:val="42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правила безопасного поведения в чрезвычайных ситуациях социального, природного и техногенного характера;</w:t>
      </w:r>
    </w:p>
    <w:p>
      <w:pPr>
        <w:numPr>
          <w:ilvl w:val="0"/>
          <w:numId w:val="42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уметь:</w:t>
      </w:r>
    </w:p>
    <w:p>
      <w:pPr>
        <w:numPr>
          <w:ilvl w:val="0"/>
          <w:numId w:val="42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действовать при возникновении пожара в жилище и использовать подручные средства для ликвидации очагов возгорания;</w:t>
      </w:r>
    </w:p>
    <w:p>
      <w:pPr>
        <w:numPr>
          <w:ilvl w:val="0"/>
          <w:numId w:val="42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соблюдать правила поведения на воде, оказывать помощь утопающему;</w:t>
      </w:r>
    </w:p>
    <w:p>
      <w:pPr>
        <w:numPr>
          <w:ilvl w:val="0"/>
          <w:numId w:val="42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оказывать первую медицинскую помощь при ожогах, отморожениях, ушибах, кровотечениях;</w:t>
      </w:r>
    </w:p>
    <w:p>
      <w:pPr>
        <w:numPr>
          <w:ilvl w:val="0"/>
          <w:numId w:val="42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>
      <w:pPr>
        <w:numPr>
          <w:ilvl w:val="0"/>
          <w:numId w:val="42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вести себя в криминогенных ситуациях и в местах большого скопления людей;</w:t>
      </w:r>
    </w:p>
    <w:p>
      <w:pPr>
        <w:numPr>
          <w:ilvl w:val="0"/>
          <w:numId w:val="42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действовать согласно установленному порядку по сигналу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Внимание всем!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комплектовать минимально необходимый набор документов, вещей и продуктов питания в случае эвакуации населения;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использовать приобретенные знания и умения в практической деятельности и повседневной жизни:</w:t>
      </w:r>
    </w:p>
    <w:p>
      <w:pPr>
        <w:numPr>
          <w:ilvl w:val="0"/>
          <w:numId w:val="43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обеспечения личной безопасности на улицах и дорогах;</w:t>
      </w:r>
    </w:p>
    <w:p>
      <w:pPr>
        <w:numPr>
          <w:ilvl w:val="0"/>
          <w:numId w:val="43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соблюдения мер предосторожности и правил поведения пассажиров в общественном транспорте;</w:t>
      </w:r>
    </w:p>
    <w:p>
      <w:pPr>
        <w:numPr>
          <w:ilvl w:val="0"/>
          <w:numId w:val="43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пользования бытовыми приборами и инструментами;</w:t>
      </w:r>
    </w:p>
    <w:p>
      <w:pPr>
        <w:numPr>
          <w:ilvl w:val="0"/>
          <w:numId w:val="43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проявления бдительности и поведения при угрозе террористического акта;</w:t>
      </w:r>
    </w:p>
    <w:p>
      <w:pPr>
        <w:numPr>
          <w:ilvl w:val="0"/>
          <w:numId w:val="43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обращения (вызова) в случае необходимости в соответствующие службы экстренной помощи.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результате изучения основ безопасности жизнедеятельности ученик 8-го класса должен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знать:</w:t>
      </w:r>
    </w:p>
    <w:p>
      <w:pPr>
        <w:numPr>
          <w:ilvl w:val="0"/>
          <w:numId w:val="4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здорового образа жизни; факторы, укрепляющие и разрушающие здоровье; вредные привычки и их профилактику;</w:t>
      </w:r>
    </w:p>
    <w:p>
      <w:pPr>
        <w:numPr>
          <w:ilvl w:val="0"/>
          <w:numId w:val="4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правила безопасного поведения в чрезвычайных ситуациях социального, природного и техногенного характера;</w:t>
      </w:r>
    </w:p>
    <w:p>
      <w:pPr>
        <w:numPr>
          <w:ilvl w:val="0"/>
          <w:numId w:val="4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уметь:</w:t>
      </w:r>
    </w:p>
    <w:p>
      <w:pPr>
        <w:numPr>
          <w:ilvl w:val="0"/>
          <w:numId w:val="4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действовать при возникновении пожара в жилище и использовать подручные средства для ликвидации очагов возгорания;</w:t>
      </w:r>
    </w:p>
    <w:p>
      <w:pPr>
        <w:numPr>
          <w:ilvl w:val="0"/>
          <w:numId w:val="4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соблюдать правила поведения на воде, оказывать помощь утопающему;</w:t>
      </w:r>
    </w:p>
    <w:p>
      <w:pPr>
        <w:numPr>
          <w:ilvl w:val="0"/>
          <w:numId w:val="4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оказывать первую медицинскую помощь при ожогах, отморожениях, ушибах, кровотечениях;</w:t>
      </w:r>
    </w:p>
    <w:p>
      <w:pPr>
        <w:numPr>
          <w:ilvl w:val="0"/>
          <w:numId w:val="4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>
      <w:pPr>
        <w:numPr>
          <w:ilvl w:val="0"/>
          <w:numId w:val="4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вести себя в криминогенных ситуациях и в местах большого скопления людей;</w:t>
      </w:r>
    </w:p>
    <w:p>
      <w:pPr>
        <w:numPr>
          <w:ilvl w:val="0"/>
          <w:numId w:val="4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действовать согласно установленному порядку по сигналу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Внимание всем!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комплектовать минимально необходимый набор документов, вещей и продуктов питания в случае эвакуации населения;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использовать приобретенные знания и умения в практической деятельности и повседневной жизни:</w:t>
      </w:r>
    </w:p>
    <w:p>
      <w:pPr>
        <w:numPr>
          <w:ilvl w:val="0"/>
          <w:numId w:val="43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обеспечения личной безопасности на улицах и дорогах;</w:t>
      </w:r>
    </w:p>
    <w:p>
      <w:pPr>
        <w:numPr>
          <w:ilvl w:val="0"/>
          <w:numId w:val="43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соблюдения мер предосторожности и правил поведения пассажиров в общественном транспорте;</w:t>
      </w:r>
    </w:p>
    <w:p>
      <w:pPr>
        <w:numPr>
          <w:ilvl w:val="0"/>
          <w:numId w:val="43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пользования бытовыми приборами и инструментами;</w:t>
      </w:r>
    </w:p>
    <w:p>
      <w:pPr>
        <w:numPr>
          <w:ilvl w:val="0"/>
          <w:numId w:val="43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проявления бдительности и поведения при угрозе террористического акта;</w:t>
      </w:r>
    </w:p>
    <w:p>
      <w:pPr>
        <w:numPr>
          <w:ilvl w:val="0"/>
          <w:numId w:val="43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обращения (вызова) в случае необходимости в соответствующие службы экстренной помощи.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num w:numId="3">
    <w:abstractNumId w:val="72"/>
  </w:num>
  <w:num w:numId="5">
    <w:abstractNumId w:val="66"/>
  </w:num>
  <w:num w:numId="7">
    <w:abstractNumId w:val="60"/>
  </w:num>
  <w:num w:numId="9">
    <w:abstractNumId w:val="54"/>
  </w:num>
  <w:num w:numId="11">
    <w:abstractNumId w:val="48"/>
  </w:num>
  <w:num w:numId="17">
    <w:abstractNumId w:val="42"/>
  </w:num>
  <w:num w:numId="19">
    <w:abstractNumId w:val="36"/>
  </w:num>
  <w:num w:numId="21">
    <w:abstractNumId w:val="30"/>
  </w:num>
  <w:num w:numId="426">
    <w:abstractNumId w:val="24"/>
  </w:num>
  <w:num w:numId="428">
    <w:abstractNumId w:val="18"/>
  </w:num>
  <w:num w:numId="430">
    <w:abstractNumId w:val="12"/>
  </w:num>
  <w:num w:numId="432">
    <w:abstractNumId w:val="6"/>
  </w:num>
  <w:num w:numId="434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edu.ru/" Id="docRId3" Type="http://schemas.openxmlformats.org/officeDocument/2006/relationships/hyperlink" /><Relationship TargetMode="External" Target="http://www.rsnet.ru/" Id="docRId7" Type="http://schemas.openxmlformats.org/officeDocument/2006/relationships/hyperlink" /><Relationship Target="embeddings/oleObject0.bin" Id="docRId0" Type="http://schemas.openxmlformats.org/officeDocument/2006/relationships/oleObject" /><Relationship Target="styles.xml" Id="docRId10" Type="http://schemas.openxmlformats.org/officeDocument/2006/relationships/styles" /><Relationship TargetMode="External" Target="http://www.ed.gov.ru/" Id="docRId2" Type="http://schemas.openxmlformats.org/officeDocument/2006/relationships/hyperlink" /><Relationship TargetMode="External" Target="http://www.mchs.gov.ru/" Id="docRId4" Type="http://schemas.openxmlformats.org/officeDocument/2006/relationships/hyperlink" /><Relationship TargetMode="External" Target="http://www.gibdd.ru/" Id="docRId6" Type="http://schemas.openxmlformats.org/officeDocument/2006/relationships/hyperlink" /><Relationship TargetMode="External" Target="http://www.jurizdat.ru/editions/official/lcrf" Id="docRId8" Type="http://schemas.openxmlformats.org/officeDocument/2006/relationships/hyperlink" /><Relationship Target="media/image0.wmf" Id="docRId1" Type="http://schemas.openxmlformats.org/officeDocument/2006/relationships/image" /><Relationship TargetMode="External" Target="http://mil.ru/" Id="docRId5" Type="http://schemas.openxmlformats.org/officeDocument/2006/relationships/hyperlink" /><Relationship Target="numbering.xml" Id="docRId9" Type="http://schemas.openxmlformats.org/officeDocument/2006/relationships/numbering" /></Relationships>
</file>